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C" w:rsidRDefault="00A261D5" w:rsidP="001F32AF">
      <w:pPr>
        <w:jc w:val="center"/>
        <w:rPr>
          <w:rFonts w:asciiTheme="minorHAnsi" w:hAnsiTheme="minorHAnsi" w:cs="Geneva"/>
          <w:b/>
          <w:sz w:val="22"/>
          <w:szCs w:val="22"/>
        </w:rPr>
      </w:pPr>
      <w:r>
        <w:rPr>
          <w:rFonts w:asciiTheme="minorHAnsi" w:hAnsiTheme="minorHAnsi" w:cs="Geneva"/>
          <w:b/>
          <w:sz w:val="22"/>
          <w:szCs w:val="22"/>
        </w:rPr>
        <w:t>3/4</w:t>
      </w:r>
      <w:r w:rsidR="001F32AF">
        <w:rPr>
          <w:rFonts w:asciiTheme="minorHAnsi" w:hAnsiTheme="minorHAnsi" w:cs="Geneva"/>
          <w:b/>
          <w:sz w:val="22"/>
          <w:szCs w:val="22"/>
        </w:rPr>
        <w:t xml:space="preserve"> HP FOOD PROCESSOR</w:t>
      </w:r>
    </w:p>
    <w:p w:rsidR="001F32AF" w:rsidRDefault="001F32AF" w:rsidP="001F32AF">
      <w:pPr>
        <w:jc w:val="center"/>
        <w:rPr>
          <w:rFonts w:asciiTheme="minorHAnsi" w:hAnsiTheme="minorHAnsi" w:cs="Geneva"/>
          <w:b/>
          <w:sz w:val="22"/>
          <w:szCs w:val="22"/>
        </w:rPr>
      </w:pPr>
    </w:p>
    <w:p w:rsidR="009974DC" w:rsidRDefault="00FF4249" w:rsidP="009974DC">
      <w:pPr>
        <w:pStyle w:val="Default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Food Processor</w:t>
      </w:r>
      <w:r w:rsidR="009974DC">
        <w:rPr>
          <w:rFonts w:asciiTheme="minorHAnsi" w:hAnsiTheme="minorHAnsi"/>
          <w:b/>
          <w:sz w:val="22"/>
          <w:szCs w:val="22"/>
        </w:rPr>
        <w:t xml:space="preserve"> </w:t>
      </w:r>
      <w:r w:rsidR="009974DC" w:rsidRPr="00A549A5">
        <w:rPr>
          <w:rFonts w:asciiTheme="minorHAnsi" w:hAnsiTheme="minorHAnsi"/>
          <w:sz w:val="22"/>
          <w:szCs w:val="22"/>
        </w:rPr>
        <w:t>- Shall be model</w:t>
      </w:r>
      <w:r w:rsidR="009974DC">
        <w:rPr>
          <w:rFonts w:asciiTheme="minorHAnsi" w:hAnsiTheme="minorHAnsi"/>
          <w:sz w:val="22"/>
          <w:szCs w:val="22"/>
        </w:rPr>
        <w:t xml:space="preserve"> </w:t>
      </w:r>
      <w:r w:rsidR="00A261D5">
        <w:rPr>
          <w:rFonts w:asciiTheme="minorHAnsi" w:hAnsiTheme="minorHAnsi"/>
          <w:sz w:val="22"/>
          <w:szCs w:val="22"/>
        </w:rPr>
        <w:t>FP25</w:t>
      </w:r>
      <w:r>
        <w:rPr>
          <w:rFonts w:asciiTheme="minorHAnsi" w:hAnsiTheme="minorHAnsi"/>
          <w:sz w:val="22"/>
          <w:szCs w:val="22"/>
        </w:rPr>
        <w:t xml:space="preserve">0 </w:t>
      </w:r>
      <w:r w:rsidR="009974DC" w:rsidRPr="00A549A5">
        <w:rPr>
          <w:rFonts w:asciiTheme="minorHAnsi" w:hAnsiTheme="minorHAnsi"/>
          <w:sz w:val="22"/>
          <w:szCs w:val="22"/>
        </w:rPr>
        <w:t>as manufactured by</w:t>
      </w:r>
      <w:r w:rsidR="009974D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Hobart</w:t>
      </w:r>
      <w:r>
        <w:rPr>
          <w:rFonts w:asciiTheme="minorHAnsi" w:hAnsiTheme="minorHAnsi"/>
          <w:sz w:val="22"/>
          <w:szCs w:val="22"/>
        </w:rPr>
        <w:t xml:space="preserve">.  Food Processor </w:t>
      </w:r>
      <w:r w:rsidR="009974DC" w:rsidRPr="00A549A5">
        <w:rPr>
          <w:rFonts w:asciiTheme="minorHAnsi" w:hAnsiTheme="minorHAnsi"/>
          <w:sz w:val="22"/>
          <w:szCs w:val="22"/>
        </w:rPr>
        <w:t>shall have all standard features and the following:</w:t>
      </w:r>
    </w:p>
    <w:p w:rsidR="009974DC" w:rsidRDefault="009974DC" w:rsidP="009974DC">
      <w:pPr>
        <w:pStyle w:val="DefaultText"/>
        <w:rPr>
          <w:rFonts w:asciiTheme="minorHAnsi" w:hAnsiTheme="minorHAnsi"/>
          <w:sz w:val="22"/>
          <w:szCs w:val="22"/>
        </w:rPr>
      </w:pPr>
    </w:p>
    <w:p w:rsidR="00F70380" w:rsidRPr="00F70380" w:rsidRDefault="00F70380" w:rsidP="00F70380">
      <w:pPr>
        <w:rPr>
          <w:rFonts w:asciiTheme="minorHAnsi" w:eastAsiaTheme="minorHAnsi" w:hAnsiTheme="minorHAnsi" w:cs="HelveticaNeueLTStd-Bd"/>
          <w:sz w:val="22"/>
          <w:szCs w:val="22"/>
        </w:rPr>
      </w:pPr>
      <w:r w:rsidRPr="00F70380">
        <w:rPr>
          <w:rFonts w:asciiTheme="minorHAnsi" w:eastAsiaTheme="minorHAnsi" w:hAnsiTheme="minorHAnsi" w:cs="HelveticaNeueLTStd-Bd"/>
          <w:sz w:val="22"/>
          <w:szCs w:val="22"/>
        </w:rPr>
        <w:t>SPECIFICATIONS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cs="HelveticaNeueLTStd-Bd"/>
        </w:rPr>
        <w:t xml:space="preserve"> </w:t>
      </w:r>
      <w:r w:rsidRPr="00F70380">
        <w:rPr>
          <w:rFonts w:eastAsia="HelveticaNeueLTStd-Roman" w:cs="HelveticaNeueLTStd-Roman"/>
        </w:rPr>
        <w:t xml:space="preserve">Compact, conveniently designed at 50° angle for operator convenience.  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Small base</w:t>
      </w:r>
      <w:r>
        <w:rPr>
          <w:rFonts w:eastAsia="HelveticaNeueLTStd-Roman" w:cs="HelveticaNeueLTStd-Roman"/>
        </w:rPr>
        <w:t xml:space="preserve"> - o</w:t>
      </w:r>
      <w:r w:rsidRPr="00F70380">
        <w:rPr>
          <w:rFonts w:eastAsia="HelveticaNeueLTStd-Roman" w:cs="HelveticaNeueLTStd-Roman"/>
        </w:rPr>
        <w:t xml:space="preserve">ccupies minimal counter space. 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Carrying handle on back of housing designed for ease of moving unit.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Housing constructed of anodized aluminum with rubber feet on base to prevent movement or skidding.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Removable feed hopper is burnished</w:t>
      </w:r>
      <w:r>
        <w:rPr>
          <w:rFonts w:eastAsia="HelveticaNeueLTStd-Roman" w:cs="HelveticaNeueLTStd-Roman"/>
        </w:rPr>
        <w:t xml:space="preserve"> </w:t>
      </w:r>
      <w:r w:rsidRPr="00F70380">
        <w:rPr>
          <w:rFonts w:eastAsia="HelveticaNeueLTStd-Roman" w:cs="HelveticaNeueLTStd-Roman"/>
        </w:rPr>
        <w:t>aluminum.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Feed hopper, pusher and deflector plate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 xml:space="preserve">of </w:t>
      </w:r>
      <w:proofErr w:type="spellStart"/>
      <w:r w:rsidRPr="002763EA">
        <w:rPr>
          <w:rFonts w:eastAsia="HelveticaNeueLTStd-Roman" w:cs="HelveticaNeueLTStd-Roman"/>
        </w:rPr>
        <w:t>acetal</w:t>
      </w:r>
      <w:proofErr w:type="spellEnd"/>
      <w:r w:rsidRPr="002763EA">
        <w:rPr>
          <w:rFonts w:eastAsia="HelveticaNeueLTStd-Roman" w:cs="HelveticaNeueLTStd-Roman"/>
        </w:rPr>
        <w:t xml:space="preserve"> thermoplastic.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ELECTRICAL: </w:t>
      </w:r>
      <w:r w:rsidRPr="002763EA">
        <w:rPr>
          <w:rFonts w:eastAsia="HelveticaNeueLTStd-Roman" w:cs="HelveticaNeueLTStd-Roman"/>
        </w:rPr>
        <w:t>120/60/1, 3 Conductor power cord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(18 AWG) is 6 feet in length.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MOTOR: </w:t>
      </w:r>
      <w:r w:rsidRPr="002763EA">
        <w:rPr>
          <w:rFonts w:eastAsia="HelveticaNeueLTStd-Roman" w:cs="HelveticaNeueLTStd-Roman"/>
        </w:rPr>
        <w:t>3.5 amps. Planetary gear driven operating</w:t>
      </w:r>
      <w:r w:rsidR="002763EA">
        <w:rPr>
          <w:rFonts w:eastAsia="HelveticaNeueLTStd-Roman" w:cs="HelveticaNeueLTStd-Roman"/>
        </w:rPr>
        <w:t xml:space="preserve"> at 420 RPM output, </w:t>
      </w:r>
      <w:r w:rsidRPr="002763EA">
        <w:rPr>
          <w:rFonts w:eastAsia="HelveticaNeueLTStd-Roman" w:cs="HelveticaNeueLTStd-Roman"/>
        </w:rPr>
        <w:t>1⁄3 H.P. with overload protection.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SWITCHES: </w:t>
      </w:r>
      <w:r w:rsidRPr="002763EA">
        <w:rPr>
          <w:rFonts w:eastAsia="HelveticaNeueLTStd-Roman" w:cs="HelveticaNeueLTStd-Roman"/>
        </w:rPr>
        <w:t xml:space="preserve">Easy to </w:t>
      </w:r>
      <w:r w:rsidR="00A261D5">
        <w:rPr>
          <w:rFonts w:eastAsia="HelveticaNeueLTStd-Roman" w:cs="HelveticaNeueLTStd-Roman"/>
        </w:rPr>
        <w:t xml:space="preserve">operate (red) OFF and (green) </w:t>
      </w:r>
      <w:r w:rsidRPr="002763EA">
        <w:rPr>
          <w:rFonts w:eastAsia="HelveticaNeueLTStd-Roman" w:cs="HelveticaNeueLTStd-Roman"/>
        </w:rPr>
        <w:t>ON switch.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 xml:space="preserve"> Pusher plate and feed hopper interlocks.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STANDARD EQUIPMENT: </w:t>
      </w:r>
      <w:r w:rsidRPr="002763EA">
        <w:rPr>
          <w:rFonts w:eastAsia="HelveticaNeueLTStd-Roman" w:cs="HelveticaNeueLTStd-Roman"/>
        </w:rPr>
        <w:t>Basic unit with deflector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plate and cleaning brush.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WARRANTY: </w:t>
      </w:r>
      <w:r w:rsidRPr="002763EA">
        <w:rPr>
          <w:rFonts w:eastAsia="HelveticaNeueLTStd-Roman" w:cs="HelveticaNeueLTStd-Roman"/>
        </w:rPr>
        <w:t>Unit has full one-year warranty on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parts, labor and mileage against manufacturer’s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defects.</w:t>
      </w:r>
      <w:r w:rsidR="002763EA">
        <w:rPr>
          <w:rFonts w:eastAsia="HelveticaNeueLTStd-Roman" w:cs="HelveticaNeueLTStd-Roman"/>
        </w:rPr>
        <w:t xml:space="preserve">  </w:t>
      </w:r>
      <w:r w:rsidRPr="002763EA">
        <w:rPr>
          <w:rFonts w:eastAsia="HelveticaNeueLTStd-Roman" w:cs="HelveticaNeueLTStd-Roman"/>
        </w:rPr>
        <w:t>Service contracts are available.</w:t>
      </w:r>
    </w:p>
    <w:p w:rsidR="00F70380" w:rsidRPr="00FF4249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CUTTING TOOLS: </w:t>
      </w:r>
      <w:r w:rsidRPr="002763EA">
        <w:rPr>
          <w:rFonts w:eastAsia="HelveticaNeueLTStd-Roman" w:cs="HelveticaNeueLTStd-Roman"/>
        </w:rPr>
        <w:t>Slicer, julienne and dicer plates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feature cast aluminum plates with cutlery-grade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stainless steel knives. Shredder and grater plates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 xml:space="preserve">feature stainless steel cutting plates with </w:t>
      </w:r>
      <w:proofErr w:type="spellStart"/>
      <w:r w:rsidRPr="002763EA">
        <w:rPr>
          <w:rFonts w:eastAsia="HelveticaNeueLTStd-Roman" w:cs="HelveticaNeueLTStd-Roman"/>
        </w:rPr>
        <w:t>acetal</w:t>
      </w:r>
      <w:proofErr w:type="spellEnd"/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thermoplastic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support hubs.</w:t>
      </w:r>
    </w:p>
    <w:p w:rsidR="00F70380" w:rsidRPr="002763EA" w:rsidRDefault="00F70380" w:rsidP="00F70380">
      <w:pPr>
        <w:rPr>
          <w:rFonts w:asciiTheme="minorHAnsi" w:eastAsiaTheme="minorHAnsi" w:hAnsiTheme="minorHAnsi" w:cs="HelveticaNeueLTStd-Bd"/>
          <w:sz w:val="22"/>
          <w:szCs w:val="22"/>
        </w:rPr>
      </w:pPr>
      <w:r w:rsidRPr="002763EA">
        <w:rPr>
          <w:rFonts w:asciiTheme="minorHAnsi" w:eastAsiaTheme="minorHAnsi" w:hAnsiTheme="minorHAnsi" w:cs="HelveticaNeueLTStd-Bd"/>
          <w:sz w:val="22"/>
          <w:szCs w:val="22"/>
        </w:rPr>
        <w:t>ACCESSORIES</w:t>
      </w:r>
    </w:p>
    <w:p w:rsidR="00F70380" w:rsidRPr="002763EA" w:rsidRDefault="00F70380" w:rsidP="002763EA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3-Pack Plates: 1⁄16, 5⁄32 slicer plates, 3⁄16 shredder</w:t>
      </w:r>
      <w:r w:rsidR="002763EA" w:rsidRP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plate, 1 wall rack</w:t>
      </w:r>
    </w:p>
    <w:p w:rsidR="00F70380" w:rsidRPr="002763EA" w:rsidRDefault="00F70380" w:rsidP="002763EA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6-Pack Plates: 1⁄16, 5⁄32, 3⁄8, 7⁄32 slicer plates,</w:t>
      </w:r>
      <w:r w:rsidR="002763EA" w:rsidRP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3⁄16 shredder plate and 3⁄8 dicer plate, 2 wall racks</w:t>
      </w:r>
    </w:p>
    <w:p w:rsidR="00F70380" w:rsidRPr="002763EA" w:rsidRDefault="00F70380" w:rsidP="002763EA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3-Peg Wall Rack: designed to hold three plates</w:t>
      </w:r>
      <w:r w:rsidR="002763EA" w:rsidRP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for additional plate storage</w:t>
      </w:r>
    </w:p>
    <w:p w:rsidR="00527A07" w:rsidRDefault="00FE5784" w:rsidP="00F70380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527A07">
        <w:rPr>
          <w:rFonts w:eastAsia="HelveticaNeueLTStd-Roman" w:cs="HelveticaNeueLTStd-Roman"/>
        </w:rPr>
        <w:t>Slicer Plates: 1⁄16, 3</w:t>
      </w:r>
      <w:r w:rsidR="00F70380" w:rsidRPr="00527A07">
        <w:rPr>
          <w:rFonts w:eastAsia="HelveticaNeueLTStd-Roman" w:cs="HelveticaNeueLTStd-Roman"/>
        </w:rPr>
        <w:t xml:space="preserve">⁄32, </w:t>
      </w:r>
      <w:r w:rsidRPr="00527A07">
        <w:rPr>
          <w:rFonts w:eastAsia="HelveticaNeueLTStd-Roman" w:cs="HelveticaNeueLTStd-Roman"/>
        </w:rPr>
        <w:t>1/8, 5</w:t>
      </w:r>
      <w:r w:rsidR="00F70380" w:rsidRPr="00527A07">
        <w:rPr>
          <w:rFonts w:eastAsia="HelveticaNeueLTStd-Roman" w:cs="HelveticaNeueLTStd-Roman"/>
        </w:rPr>
        <w:t xml:space="preserve">⁄32, </w:t>
      </w:r>
      <w:r w:rsidRPr="00527A07">
        <w:rPr>
          <w:rFonts w:eastAsia="HelveticaNeueLTStd-Roman" w:cs="HelveticaNeueLTStd-Roman"/>
        </w:rPr>
        <w:t xml:space="preserve">7/32, 1/2, </w:t>
      </w:r>
      <w:r w:rsidR="00527A07" w:rsidRPr="00527A07">
        <w:rPr>
          <w:rFonts w:eastAsia="HelveticaNeueLTStd-Roman" w:cs="HelveticaNeueLTStd-Roman"/>
        </w:rPr>
        <w:t>3⁄8, 5⁄8*;</w:t>
      </w:r>
      <w:r w:rsidR="002763EA" w:rsidRPr="00527A07">
        <w:rPr>
          <w:rFonts w:eastAsia="HelveticaNeueLTStd-Roman" w:cs="HelveticaNeueLTStd-Roman"/>
        </w:rPr>
        <w:t xml:space="preserve"> </w:t>
      </w:r>
      <w:r w:rsidR="00F70380" w:rsidRPr="00527A07">
        <w:rPr>
          <w:rFonts w:eastAsia="HelveticaNeueLTStd-Roman" w:cs="HelveticaNeueLTStd-Roman"/>
        </w:rPr>
        <w:t xml:space="preserve">3⁄16 crimping plate; </w:t>
      </w:r>
    </w:p>
    <w:p w:rsidR="00FF4249" w:rsidRPr="00527A07" w:rsidRDefault="00F70380" w:rsidP="00F70380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527A07">
        <w:rPr>
          <w:rFonts w:eastAsia="HelveticaNeueLTStd-Roman" w:cs="HelveticaNeueLTStd-Roman"/>
        </w:rPr>
        <w:t>Julienne Plates: 3⁄32, 3⁄16, 5⁄16</w:t>
      </w:r>
    </w:p>
    <w:p w:rsidR="00F70380" w:rsidRPr="00FF4249" w:rsidRDefault="00F70380" w:rsidP="00F70380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Dicer Grids: 9⁄32, 3⁄8, 1⁄2, 5⁄8</w:t>
      </w:r>
      <w:r w:rsidR="00527A07">
        <w:rPr>
          <w:rFonts w:eastAsia="HelveticaNeueLTStd-Roman" w:cs="HelveticaNeueLTStd-Roman"/>
        </w:rPr>
        <w:t>*, 3⁄4</w:t>
      </w:r>
      <w:r w:rsidRPr="00FF4249">
        <w:rPr>
          <w:rFonts w:eastAsia="HelveticaNeueLTStd-Roman" w:cs="HelveticaNeueLTStd-Roman"/>
        </w:rPr>
        <w:t>; soft dice 5⁄16, 3⁄8, 1⁄2, 5⁄8</w:t>
      </w:r>
    </w:p>
    <w:p w:rsidR="00FF4249" w:rsidRDefault="00F70380" w:rsidP="00F70380">
      <w:pPr>
        <w:rPr>
          <w:rFonts w:asciiTheme="minorHAnsi" w:eastAsia="HelveticaNeueLTStd-Roman" w:hAnsiTheme="minorHAnsi" w:cs="HelveticaNeueLTStd-Roman"/>
          <w:sz w:val="22"/>
          <w:szCs w:val="22"/>
        </w:rPr>
      </w:pPr>
      <w:r w:rsidRPr="002763EA">
        <w:rPr>
          <w:rFonts w:asciiTheme="minorHAnsi" w:eastAsia="HelveticaNeueLTStd-Roman" w:hAnsiTheme="minorHAnsi" w:cs="HelveticaNeueLTStd-Roman"/>
          <w:sz w:val="22"/>
          <w:szCs w:val="22"/>
        </w:rPr>
        <w:t xml:space="preserve">*NOTE: When you use 5⁄8 </w:t>
      </w:r>
      <w:r w:rsidR="00527A07">
        <w:rPr>
          <w:rFonts w:asciiTheme="minorHAnsi" w:eastAsia="HelveticaNeueLTStd-Roman" w:hAnsiTheme="minorHAnsi" w:cs="HelveticaNeueLTStd-Roman"/>
          <w:sz w:val="22"/>
          <w:szCs w:val="22"/>
        </w:rPr>
        <w:t xml:space="preserve">LOW </w:t>
      </w:r>
      <w:r w:rsidR="00FA0FE4">
        <w:rPr>
          <w:rFonts w:asciiTheme="minorHAnsi" w:eastAsia="HelveticaNeueLTStd-Roman" w:hAnsiTheme="minorHAnsi" w:cs="HelveticaNeueLTStd-Roman"/>
          <w:sz w:val="22"/>
          <w:szCs w:val="22"/>
        </w:rPr>
        <w:t>(</w:t>
      </w:r>
      <w:r w:rsidR="00FA0FE4" w:rsidRPr="002763EA">
        <w:rPr>
          <w:rFonts w:asciiTheme="minorHAnsi" w:eastAsia="HelveticaNeueLTStd-Roman" w:hAnsiTheme="minorHAnsi" w:cs="HelveticaNeueLTStd-Roman"/>
          <w:sz w:val="22"/>
          <w:szCs w:val="22"/>
        </w:rPr>
        <w:t>15DICE-5/8L</w:t>
      </w:r>
      <w:r w:rsidR="00FA0FE4">
        <w:rPr>
          <w:rFonts w:asciiTheme="minorHAnsi" w:eastAsia="HelveticaNeueLTStd-Roman" w:hAnsiTheme="minorHAnsi" w:cs="HelveticaNeueLTStd-Roman"/>
          <w:sz w:val="22"/>
          <w:szCs w:val="22"/>
        </w:rPr>
        <w:t>) Dicer or 3/4 (15DICE-3/4)</w:t>
      </w:r>
      <w:r w:rsidR="00FF4249">
        <w:rPr>
          <w:rFonts w:asciiTheme="minorHAnsi" w:eastAsia="HelveticaNeueLTStd-Roman" w:hAnsiTheme="minorHAnsi" w:cs="HelveticaNeueLTStd-Roman"/>
          <w:sz w:val="22"/>
          <w:szCs w:val="22"/>
        </w:rPr>
        <w:t xml:space="preserve"> </w:t>
      </w:r>
      <w:r w:rsidR="00FA0FE4">
        <w:rPr>
          <w:rFonts w:asciiTheme="minorHAnsi" w:eastAsia="HelveticaNeueLTStd-Roman" w:hAnsiTheme="minorHAnsi" w:cs="HelveticaNeueLTStd-Roman"/>
          <w:sz w:val="22"/>
          <w:szCs w:val="22"/>
        </w:rPr>
        <w:t>dicer grid should</w:t>
      </w:r>
      <w:r w:rsidR="00A261D5">
        <w:rPr>
          <w:rFonts w:asciiTheme="minorHAnsi" w:eastAsia="HelveticaNeueLTStd-Roman" w:hAnsiTheme="minorHAnsi" w:cs="HelveticaNeueLTStd-Roman"/>
          <w:sz w:val="22"/>
          <w:szCs w:val="22"/>
        </w:rPr>
        <w:t xml:space="preserve"> be </w:t>
      </w:r>
      <w:r w:rsidRPr="002763EA">
        <w:rPr>
          <w:rFonts w:asciiTheme="minorHAnsi" w:eastAsia="HelveticaNeueLTStd-Roman" w:hAnsiTheme="minorHAnsi" w:cs="HelveticaNeueLTStd-Roman"/>
          <w:sz w:val="22"/>
          <w:szCs w:val="22"/>
        </w:rPr>
        <w:t>used</w:t>
      </w:r>
      <w:r w:rsidR="00FA0FE4">
        <w:rPr>
          <w:rFonts w:asciiTheme="minorHAnsi" w:eastAsia="HelveticaNeueLTStd-Roman" w:hAnsiTheme="minorHAnsi" w:cs="HelveticaNeueLTStd-Roman"/>
          <w:sz w:val="22"/>
          <w:szCs w:val="22"/>
        </w:rPr>
        <w:t xml:space="preserve"> with the 5/8 Slicer plate only.</w:t>
      </w:r>
    </w:p>
    <w:p w:rsidR="00FA0FE4" w:rsidRPr="00A261D5" w:rsidRDefault="00FA0FE4" w:rsidP="00F70380">
      <w:pPr>
        <w:rPr>
          <w:rFonts w:asciiTheme="minorHAnsi" w:eastAsia="HelveticaNeueLTStd-Roman" w:hAnsiTheme="minorHAnsi" w:cs="HelveticaNeueLTStd-Roman"/>
          <w:sz w:val="22"/>
          <w:szCs w:val="22"/>
        </w:rPr>
      </w:pPr>
    </w:p>
    <w:p w:rsidR="00F70380" w:rsidRPr="00FF4249" w:rsidRDefault="00F70380" w:rsidP="00FF4249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Shredder Plates: 1⁄16, 3⁄32, 1⁄8, 3⁄16, 5⁄16, 7⁄32</w:t>
      </w:r>
      <w:r w:rsidR="00527A07">
        <w:rPr>
          <w:rFonts w:eastAsia="HelveticaNeueLTStd-Roman" w:cs="HelveticaNeueLTStd-Roman"/>
        </w:rPr>
        <w:t>, 3/8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Grater Plate: Fine, Extra Fine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Machine Table: Adjustable height to hold Food</w:t>
      </w:r>
      <w:r w:rsidR="00FF4249">
        <w:rPr>
          <w:rFonts w:eastAsia="HelveticaNeueLTStd-Roman" w:cs="HelveticaNeueLTStd-Roman"/>
        </w:rPr>
        <w:t xml:space="preserve"> </w:t>
      </w:r>
      <w:r w:rsidRPr="00FF4249">
        <w:rPr>
          <w:rFonts w:eastAsia="HelveticaNeueLTStd-Roman" w:cs="HelveticaNeueLTStd-Roman"/>
        </w:rPr>
        <w:t>Processor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Adjustable height stainless steel lug cart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Stainless steel receiving pan</w:t>
      </w:r>
    </w:p>
    <w:p w:rsidR="00527A07" w:rsidRPr="00FA0FE4" w:rsidRDefault="00F70380" w:rsidP="00FA0FE4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Plastic receiving pan</w:t>
      </w:r>
    </w:p>
    <w:p w:rsidR="009974DC" w:rsidRPr="00527A07" w:rsidRDefault="009974DC" w:rsidP="00527A07">
      <w:pPr>
        <w:pStyle w:val="ListParagraph"/>
        <w:ind w:left="360"/>
        <w:rPr>
          <w:rFonts w:eastAsia="HelveticaNeueLTStd-Roman" w:cs="HelveticaNeueLTStd-Roman"/>
        </w:rPr>
      </w:pPr>
      <w:r w:rsidRPr="00527A07">
        <w:rPr>
          <w:rFonts w:cs="Geneva"/>
          <w:b/>
        </w:rPr>
        <w:lastRenderedPageBreak/>
        <w:t>BIDDER REQUIREMENTS: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ELIGIBLE BIDDER MUST VISIT JOB SITE.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ALTERNATES NEED TO BE SUBMITTED FOR APPROVAL 10 DAYS PRIOR TO BID OPENING.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SUCCESSFUL BIDDER TO DELIVER, UNCRATE, SET IN PLACE, LEVEL, AND REMOVE CRATING.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FINAL CONNECTIONS BY OTHERS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BIDDER WILL HONOR PRICES FOR A PERIOD OF ONE YEAR FROM THE BID DATE____YES____NO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BIDDER WILL HONOR PRICING FOR COOPERATIVE PRICING____YES____NO</w:t>
      </w:r>
    </w:p>
    <w:p w:rsidR="009974DC" w:rsidRPr="00A549A5" w:rsidRDefault="009974DC" w:rsidP="009974DC">
      <w:pPr>
        <w:rPr>
          <w:rFonts w:asciiTheme="minorHAnsi" w:hAnsiTheme="minorHAnsi" w:cs="Geneva"/>
          <w:sz w:val="22"/>
          <w:szCs w:val="22"/>
        </w:rPr>
      </w:pPr>
      <w:r>
        <w:rPr>
          <w:rFonts w:asciiTheme="minorHAnsi" w:hAnsiTheme="minorHAnsi" w:cs="Geneva"/>
          <w:sz w:val="22"/>
          <w:szCs w:val="22"/>
        </w:rPr>
        <w:tab/>
      </w:r>
      <w:r w:rsidRPr="00A549A5">
        <w:rPr>
          <w:rFonts w:asciiTheme="minorHAnsi" w:hAnsiTheme="minorHAnsi" w:cs="Geneva"/>
          <w:sz w:val="22"/>
          <w:szCs w:val="22"/>
        </w:rPr>
        <w:t>(Additional travel/mileage charges may apply to systems that are located outside the</w:t>
      </w:r>
    </w:p>
    <w:p w:rsidR="009974DC" w:rsidRPr="00A549A5" w:rsidRDefault="009974DC" w:rsidP="009974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Geneva"/>
          <w:sz w:val="22"/>
          <w:szCs w:val="22"/>
        </w:rPr>
        <w:tab/>
      </w:r>
      <w:proofErr w:type="gramStart"/>
      <w:r w:rsidRPr="00A549A5">
        <w:rPr>
          <w:rFonts w:asciiTheme="minorHAnsi" w:hAnsiTheme="minorHAnsi" w:cs="Geneva"/>
          <w:sz w:val="22"/>
          <w:szCs w:val="22"/>
        </w:rPr>
        <w:t>bidding</w:t>
      </w:r>
      <w:proofErr w:type="gramEnd"/>
      <w:r w:rsidRPr="00A549A5">
        <w:rPr>
          <w:rFonts w:asciiTheme="minorHAnsi" w:hAnsiTheme="minorHAnsi" w:cs="Geneva"/>
          <w:sz w:val="22"/>
          <w:szCs w:val="22"/>
        </w:rPr>
        <w:t xml:space="preserve"> system’s</w:t>
      </w:r>
      <w:r>
        <w:rPr>
          <w:rFonts w:asciiTheme="minorHAnsi" w:hAnsiTheme="minorHAnsi" w:cs="Geneva"/>
          <w:sz w:val="22"/>
          <w:szCs w:val="22"/>
        </w:rPr>
        <w:t>)</w:t>
      </w:r>
    </w:p>
    <w:p w:rsidR="009721DD" w:rsidRDefault="009721DD"/>
    <w:sectPr w:rsidR="009721DD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5716"/>
    <w:multiLevelType w:val="hybridMultilevel"/>
    <w:tmpl w:val="5E38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66FB7"/>
    <w:multiLevelType w:val="hybridMultilevel"/>
    <w:tmpl w:val="7E8ADC8C"/>
    <w:lvl w:ilvl="0" w:tplc="0CB6F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B1B"/>
    <w:multiLevelType w:val="hybridMultilevel"/>
    <w:tmpl w:val="4222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A27"/>
    <w:multiLevelType w:val="hybridMultilevel"/>
    <w:tmpl w:val="F4589714"/>
    <w:lvl w:ilvl="0" w:tplc="0CB6F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4DC"/>
    <w:rsid w:val="001F32AF"/>
    <w:rsid w:val="002763EA"/>
    <w:rsid w:val="00527A07"/>
    <w:rsid w:val="00720F3D"/>
    <w:rsid w:val="009519B6"/>
    <w:rsid w:val="009721DD"/>
    <w:rsid w:val="009974DC"/>
    <w:rsid w:val="00A261D5"/>
    <w:rsid w:val="00F70380"/>
    <w:rsid w:val="00FA0FE4"/>
    <w:rsid w:val="00FE5784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Michael Moore</cp:lastModifiedBy>
  <cp:revision>2</cp:revision>
  <dcterms:created xsi:type="dcterms:W3CDTF">2014-03-19T16:27:00Z</dcterms:created>
  <dcterms:modified xsi:type="dcterms:W3CDTF">2014-03-19T16:27:00Z</dcterms:modified>
</cp:coreProperties>
</file>